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E0" w:rsidRPr="008517E0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2D2D2D"/>
          <w:sz w:val="21"/>
          <w:szCs w:val="21"/>
          <w:lang w:eastAsia="ru-RU"/>
        </w:rPr>
      </w:pPr>
      <w:r w:rsidRPr="00002CB9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B1FC77F" wp14:editId="3D354028">
            <wp:simplePos x="0" y="0"/>
            <wp:positionH relativeFrom="column">
              <wp:posOffset>1600200</wp:posOffset>
            </wp:positionH>
            <wp:positionV relativeFrom="paragraph">
              <wp:posOffset>114300</wp:posOffset>
            </wp:positionV>
            <wp:extent cx="3429000" cy="1089660"/>
            <wp:effectExtent l="0" t="0" r="0" b="0"/>
            <wp:wrapThrough wrapText="bothSides">
              <wp:wrapPolygon edited="0">
                <wp:start x="5880" y="0"/>
                <wp:lineTo x="4920" y="2266"/>
                <wp:lineTo x="1800" y="12084"/>
                <wp:lineTo x="360" y="15483"/>
                <wp:lineTo x="0" y="16615"/>
                <wp:lineTo x="240" y="19636"/>
                <wp:lineTo x="1440" y="21147"/>
                <wp:lineTo x="2400" y="21147"/>
                <wp:lineTo x="3480" y="21147"/>
                <wp:lineTo x="3720" y="21147"/>
                <wp:lineTo x="4320" y="18126"/>
                <wp:lineTo x="17760" y="18126"/>
                <wp:lineTo x="21480" y="16993"/>
                <wp:lineTo x="21360" y="8685"/>
                <wp:lineTo x="20520" y="6042"/>
                <wp:lineTo x="20760" y="3399"/>
                <wp:lineTo x="18840" y="2643"/>
                <wp:lineTo x="6600" y="0"/>
                <wp:lineTo x="5880" y="0"/>
              </wp:wrapPolygon>
            </wp:wrapThrough>
            <wp:docPr id="1" name="Рисунок 1" descr="E:\2020\1. РАССЫЛКА  обком\9 сентябрь\Российская инициати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\1. РАССЫЛКА  обком\9 сентябрь\Российская инициатив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7E0" w:rsidRPr="008517E0">
        <w:rPr>
          <w:rFonts w:ascii="Arial" w:eastAsia="Times New Roman" w:hAnsi="Arial" w:cs="Arial"/>
          <w:color w:val="2D2D2D"/>
          <w:sz w:val="21"/>
          <w:szCs w:val="21"/>
          <w:lang w:eastAsia="ru-RU"/>
        </w:rPr>
        <w:t> </w:t>
      </w:r>
    </w:p>
    <w:p w:rsidR="00002CB9" w:rsidRDefault="00002CB9" w:rsidP="00A12EDC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2CB9" w:rsidRDefault="00002CB9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43F5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43F5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43F5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43F5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43F5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DD031E" wp14:editId="7FCD9E7D">
            <wp:simplePos x="0" y="0"/>
            <wp:positionH relativeFrom="column">
              <wp:posOffset>2974975</wp:posOffset>
            </wp:positionH>
            <wp:positionV relativeFrom="paragraph">
              <wp:posOffset>7620</wp:posOffset>
            </wp:positionV>
            <wp:extent cx="446405" cy="495300"/>
            <wp:effectExtent l="0" t="0" r="0" b="0"/>
            <wp:wrapThrough wrapText="bothSides">
              <wp:wrapPolygon edited="0">
                <wp:start x="0" y="0"/>
                <wp:lineTo x="0" y="20769"/>
                <wp:lineTo x="20279" y="20769"/>
                <wp:lineTo x="20279" y="0"/>
                <wp:lineTo x="0" y="0"/>
              </wp:wrapPolygon>
            </wp:wrapThrough>
            <wp:docPr id="2" name="Рисунок 0" descr="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333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3F5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43F5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43F5" w:rsidRDefault="00A843F5" w:rsidP="00A843F5">
      <w:pPr>
        <w:spacing w:after="0"/>
        <w:jc w:val="center"/>
      </w:pPr>
      <w:r>
        <w:t>ПРОФСОЮЗ РАБОТНИКОВ НАРОДНОГО ОБРАЗОВАНИЯ И НАУКИ РОССИЙСКОЙ ФЕДЕРАЦИИ</w:t>
      </w:r>
    </w:p>
    <w:p w:rsidR="00A843F5" w:rsidRDefault="00A843F5" w:rsidP="00A843F5">
      <w:pPr>
        <w:spacing w:after="0"/>
        <w:jc w:val="center"/>
      </w:pPr>
      <w:r>
        <w:t>(ОБЩЕРОССИЙСКИЙ ПРОФСОЮЗ ОБРАЗОВАНИЯ)</w:t>
      </w:r>
    </w:p>
    <w:p w:rsidR="00A843F5" w:rsidRDefault="00A843F5" w:rsidP="00A843F5">
      <w:pPr>
        <w:pStyle w:val="3"/>
        <w:spacing w:before="0"/>
        <w:jc w:val="center"/>
        <w:rPr>
          <w:rFonts w:ascii="Times New Roman" w:hAnsi="Times New Roman" w:cs="Times New Roman"/>
          <w:sz w:val="16"/>
          <w:szCs w:val="16"/>
        </w:rPr>
      </w:pPr>
    </w:p>
    <w:p w:rsidR="00A843F5" w:rsidRDefault="00A843F5" w:rsidP="00A843F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СВЕРДЛОВСКАЯ ОБЛАСТНАЯ ОРГАНИЗАЦИЯ ПРОФСОЮЗА</w:t>
      </w:r>
    </w:p>
    <w:p w:rsidR="00A843F5" w:rsidRDefault="00A843F5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17E0" w:rsidRPr="008517E0" w:rsidRDefault="008517E0" w:rsidP="008517E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17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Инициатива №</w:t>
      </w:r>
      <w:r w:rsidR="00A663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66Ф6752</w:t>
      </w:r>
    </w:p>
    <w:p w:rsidR="008517E0" w:rsidRPr="008517E0" w:rsidRDefault="008517E0" w:rsidP="008F46C0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17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Уровень </w:t>
      </w:r>
      <w:proofErr w:type="gramStart"/>
      <w:r w:rsidRPr="008517E0">
        <w:rPr>
          <w:rFonts w:ascii="Times New Roman" w:eastAsia="Times New Roman" w:hAnsi="Times New Roman" w:cs="Times New Roman"/>
          <w:sz w:val="32"/>
          <w:szCs w:val="32"/>
          <w:lang w:eastAsia="ru-RU"/>
        </w:rPr>
        <w:t>инициативы:</w:t>
      </w:r>
      <w:r w:rsidRPr="00A663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proofErr w:type="gramEnd"/>
      <w:r w:rsidRPr="00A663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517E0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Федеральный</w:t>
      </w:r>
    </w:p>
    <w:p w:rsidR="008517E0" w:rsidRPr="008517E0" w:rsidRDefault="008517E0" w:rsidP="008517E0">
      <w:pPr>
        <w:shd w:val="clear" w:color="auto" w:fill="FFFFFF"/>
        <w:spacing w:after="0" w:line="300" w:lineRule="atLeast"/>
        <w:ind w:left="51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17E0" w:rsidRDefault="008517E0" w:rsidP="008517E0">
      <w:pPr>
        <w:shd w:val="clear" w:color="auto" w:fill="FFFFFF"/>
        <w:spacing w:after="0" w:line="300" w:lineRule="atLeast"/>
        <w:ind w:left="510"/>
        <w:textAlignment w:val="baseline"/>
        <w:rPr>
          <w:rFonts w:ascii="Arial" w:eastAsia="Times New Roman" w:hAnsi="Arial" w:cs="Arial"/>
          <w:b/>
          <w:bCs/>
          <w:color w:val="403C39"/>
          <w:kern w:val="36"/>
          <w:sz w:val="36"/>
          <w:szCs w:val="36"/>
          <w:lang w:eastAsia="ru-RU"/>
        </w:rPr>
      </w:pPr>
      <w:r w:rsidRPr="008517E0">
        <w:rPr>
          <w:rFonts w:ascii="Arial" w:eastAsia="Times New Roman" w:hAnsi="Arial" w:cs="Arial"/>
          <w:color w:val="2D2D2D"/>
          <w:sz w:val="21"/>
          <w:szCs w:val="21"/>
          <w:lang w:eastAsia="ru-RU"/>
        </w:rPr>
        <w:t> </w:t>
      </w:r>
      <w:r w:rsidRPr="008517E0">
        <w:rPr>
          <w:rFonts w:ascii="Arial" w:eastAsia="Times New Roman" w:hAnsi="Arial" w:cs="Arial"/>
          <w:b/>
          <w:bCs/>
          <w:color w:val="403C39"/>
          <w:kern w:val="36"/>
          <w:sz w:val="36"/>
          <w:szCs w:val="36"/>
          <w:lang w:eastAsia="ru-RU"/>
        </w:rPr>
        <w:t>О внесении изменений в статьи 47 и 99 Федерального закона «Об образовании в Российской Федерации»</w:t>
      </w:r>
    </w:p>
    <w:p w:rsidR="008517E0" w:rsidRDefault="008517E0" w:rsidP="008517E0">
      <w:pPr>
        <w:shd w:val="clear" w:color="auto" w:fill="FFFFFF"/>
        <w:spacing w:after="0" w:line="300" w:lineRule="atLeast"/>
        <w:ind w:left="510"/>
        <w:textAlignment w:val="baseline"/>
        <w:rPr>
          <w:rFonts w:ascii="Arial" w:eastAsia="Times New Roman" w:hAnsi="Arial" w:cs="Arial"/>
          <w:b/>
          <w:bCs/>
          <w:color w:val="403C39"/>
          <w:kern w:val="36"/>
          <w:sz w:val="36"/>
          <w:szCs w:val="36"/>
          <w:lang w:eastAsia="ru-RU"/>
        </w:rPr>
      </w:pPr>
    </w:p>
    <w:p w:rsidR="008517E0" w:rsidRDefault="008517E0" w:rsidP="008C0676">
      <w:pPr>
        <w:pStyle w:val="a3"/>
        <w:numPr>
          <w:ilvl w:val="0"/>
          <w:numId w:val="1"/>
        </w:numPr>
        <w:shd w:val="clear" w:color="auto" w:fill="F6F6F6"/>
        <w:spacing w:before="0" w:beforeAutospacing="0" w:after="0" w:afterAutospacing="0"/>
        <w:jc w:val="both"/>
        <w:textAlignment w:val="baseline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У</w:t>
      </w:r>
      <w:r w:rsidRPr="008517E0">
        <w:rPr>
          <w:color w:val="2D2D2D"/>
          <w:sz w:val="28"/>
          <w:szCs w:val="28"/>
        </w:rPr>
        <w:t xml:space="preserve">становить </w:t>
      </w:r>
      <w:r w:rsidRPr="008C0676">
        <w:rPr>
          <w:b/>
          <w:i/>
          <w:color w:val="2D2D2D"/>
          <w:sz w:val="28"/>
          <w:szCs w:val="28"/>
        </w:rPr>
        <w:t>для педагогических работников</w:t>
      </w:r>
      <w:r w:rsidRPr="008517E0">
        <w:rPr>
          <w:color w:val="2D2D2D"/>
          <w:sz w:val="28"/>
          <w:szCs w:val="28"/>
        </w:rPr>
        <w:t xml:space="preserve"> </w:t>
      </w:r>
      <w:r w:rsidRPr="008C0676">
        <w:rPr>
          <w:b/>
          <w:i/>
          <w:color w:val="2D2D2D"/>
          <w:sz w:val="28"/>
          <w:szCs w:val="28"/>
        </w:rPr>
        <w:t>право приема их детей на обучение</w:t>
      </w:r>
      <w:r w:rsidRPr="008517E0">
        <w:rPr>
          <w:color w:val="2D2D2D"/>
          <w:sz w:val="28"/>
          <w:szCs w:val="28"/>
        </w:rPr>
        <w:t xml:space="preserve"> по основным общеобразовательным программам дошкольного образования, начального общего образования, основного общего образования, среднего общего образования </w:t>
      </w:r>
      <w:r w:rsidRPr="0014556B">
        <w:rPr>
          <w:b/>
          <w:i/>
          <w:color w:val="2D2D2D"/>
          <w:sz w:val="28"/>
          <w:szCs w:val="28"/>
        </w:rPr>
        <w:t>в государственных и муниципальных образоват</w:t>
      </w:r>
      <w:r w:rsidR="0022653F" w:rsidRPr="0014556B">
        <w:rPr>
          <w:b/>
          <w:i/>
          <w:color w:val="2D2D2D"/>
          <w:sz w:val="28"/>
          <w:szCs w:val="28"/>
        </w:rPr>
        <w:t>ельных организациях вне очереди</w:t>
      </w:r>
      <w:r w:rsidR="0022653F">
        <w:rPr>
          <w:color w:val="2D2D2D"/>
          <w:sz w:val="28"/>
          <w:szCs w:val="28"/>
        </w:rPr>
        <w:t>.</w:t>
      </w:r>
    </w:p>
    <w:p w:rsidR="0014556B" w:rsidRPr="008517E0" w:rsidRDefault="0014556B" w:rsidP="0014556B">
      <w:pPr>
        <w:pStyle w:val="a3"/>
        <w:shd w:val="clear" w:color="auto" w:fill="F6F6F6"/>
        <w:spacing w:before="0" w:beforeAutospacing="0" w:after="0" w:afterAutospacing="0"/>
        <w:ind w:left="720"/>
        <w:jc w:val="both"/>
        <w:textAlignment w:val="baseline"/>
        <w:rPr>
          <w:color w:val="2D2D2D"/>
          <w:sz w:val="28"/>
          <w:szCs w:val="28"/>
        </w:rPr>
      </w:pPr>
    </w:p>
    <w:p w:rsidR="008517E0" w:rsidRDefault="008517E0" w:rsidP="008C0676">
      <w:pPr>
        <w:pStyle w:val="a3"/>
        <w:numPr>
          <w:ilvl w:val="0"/>
          <w:numId w:val="1"/>
        </w:numPr>
        <w:shd w:val="clear" w:color="auto" w:fill="F6F6F6"/>
        <w:spacing w:before="0" w:beforeAutospacing="0" w:after="0" w:afterAutospacing="0"/>
        <w:jc w:val="both"/>
        <w:textAlignment w:val="baseline"/>
        <w:rPr>
          <w:b/>
          <w:i/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У</w:t>
      </w:r>
      <w:r w:rsidRPr="008517E0">
        <w:rPr>
          <w:color w:val="2D2D2D"/>
          <w:sz w:val="28"/>
          <w:szCs w:val="28"/>
        </w:rPr>
        <w:t xml:space="preserve">становить </w:t>
      </w:r>
      <w:r w:rsidRPr="0014556B">
        <w:rPr>
          <w:b/>
          <w:i/>
          <w:color w:val="2D2D2D"/>
          <w:sz w:val="28"/>
          <w:szCs w:val="28"/>
        </w:rPr>
        <w:t>уровень средней заработной платы педагогических работников</w:t>
      </w:r>
      <w:r w:rsidRPr="008517E0">
        <w:rPr>
          <w:color w:val="2D2D2D"/>
          <w:sz w:val="28"/>
          <w:szCs w:val="28"/>
        </w:rPr>
        <w:t xml:space="preserve"> общеобразовательных организаций </w:t>
      </w:r>
      <w:r w:rsidRPr="0014556B">
        <w:rPr>
          <w:b/>
          <w:i/>
          <w:color w:val="2D2D2D"/>
          <w:sz w:val="28"/>
          <w:szCs w:val="28"/>
        </w:rPr>
        <w:t>за одну норму труда не ниже уровня средней заработной платы в соответствующем субъекте Российской Федерации.</w:t>
      </w:r>
    </w:p>
    <w:p w:rsidR="0014556B" w:rsidRPr="0014556B" w:rsidRDefault="0014556B" w:rsidP="0014556B">
      <w:pPr>
        <w:pStyle w:val="a3"/>
        <w:shd w:val="clear" w:color="auto" w:fill="F6F6F6"/>
        <w:spacing w:before="0" w:beforeAutospacing="0" w:after="0" w:afterAutospacing="0"/>
        <w:jc w:val="both"/>
        <w:textAlignment w:val="baseline"/>
        <w:rPr>
          <w:b/>
          <w:i/>
          <w:color w:val="2D2D2D"/>
          <w:sz w:val="28"/>
          <w:szCs w:val="28"/>
        </w:rPr>
      </w:pPr>
    </w:p>
    <w:p w:rsidR="00C65BDD" w:rsidRDefault="00C65BDD" w:rsidP="00C65BDD">
      <w:pPr>
        <w:pStyle w:val="a3"/>
        <w:shd w:val="clear" w:color="auto" w:fill="F6F6F6"/>
        <w:spacing w:before="0" w:beforeAutospacing="0" w:after="0" w:afterAutospacing="0"/>
        <w:ind w:left="720"/>
        <w:jc w:val="both"/>
        <w:textAlignment w:val="baseline"/>
        <w:rPr>
          <w:color w:val="2D2D2D"/>
          <w:sz w:val="28"/>
          <w:szCs w:val="28"/>
        </w:rPr>
      </w:pPr>
    </w:p>
    <w:p w:rsidR="0014556B" w:rsidRPr="00A531AD" w:rsidRDefault="00C65BDD" w:rsidP="00C65BDD">
      <w:pPr>
        <w:pStyle w:val="a3"/>
        <w:shd w:val="clear" w:color="auto" w:fill="F6F6F6"/>
        <w:spacing w:before="0" w:beforeAutospacing="0" w:after="0" w:afterAutospacing="0"/>
        <w:ind w:left="720"/>
        <w:jc w:val="both"/>
        <w:textAlignment w:val="baseline"/>
        <w:rPr>
          <w:i/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</w:t>
      </w:r>
      <w:r w:rsidR="008517E0" w:rsidRPr="00C65BDD">
        <w:rPr>
          <w:color w:val="2D2D2D"/>
          <w:sz w:val="28"/>
          <w:szCs w:val="28"/>
        </w:rPr>
        <w:t xml:space="preserve">Федеральными законами в качестве меры социальной поддержки отдельных категорий граждан (прокуроров, сотрудников полиции, судей, сотрудников Следственного комитета Российской Федерации, военнослужащих и другим) </w:t>
      </w:r>
      <w:r w:rsidR="008517E0" w:rsidRPr="00A531AD">
        <w:rPr>
          <w:i/>
          <w:color w:val="2D2D2D"/>
          <w:sz w:val="28"/>
          <w:szCs w:val="28"/>
        </w:rPr>
        <w:t>предусмотрено право на внеочередное (первоочередное) предоставление мест для их детей в государственных и муниципальных дошкольных образовательных организациях и общеобразовательных организациях.</w:t>
      </w:r>
    </w:p>
    <w:p w:rsidR="0014556B" w:rsidRPr="008517E0" w:rsidRDefault="00C65BDD" w:rsidP="00C65BDD">
      <w:pPr>
        <w:pStyle w:val="a3"/>
        <w:shd w:val="clear" w:color="auto" w:fill="F6F6F6"/>
        <w:spacing w:before="0" w:beforeAutospacing="0" w:after="0" w:afterAutospacing="0"/>
        <w:ind w:left="720"/>
        <w:jc w:val="both"/>
        <w:textAlignment w:val="baseline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</w:t>
      </w:r>
      <w:r w:rsidR="008517E0" w:rsidRPr="008517E0">
        <w:rPr>
          <w:color w:val="2D2D2D"/>
          <w:sz w:val="28"/>
          <w:szCs w:val="28"/>
        </w:rPr>
        <w:t>Действующим законодательством педагогическим работникам такая социальная мера поддержки не установлена.</w:t>
      </w:r>
    </w:p>
    <w:p w:rsidR="008517E0" w:rsidRPr="008517E0" w:rsidRDefault="008517E0" w:rsidP="001E3891">
      <w:pPr>
        <w:pStyle w:val="a3"/>
        <w:shd w:val="clear" w:color="auto" w:fill="F6F6F6"/>
        <w:spacing w:before="0" w:beforeAutospacing="0" w:after="0" w:afterAutospacing="0"/>
        <w:ind w:left="720"/>
        <w:jc w:val="both"/>
        <w:textAlignment w:val="baseline"/>
        <w:rPr>
          <w:color w:val="2D2D2D"/>
          <w:sz w:val="28"/>
          <w:szCs w:val="28"/>
        </w:rPr>
      </w:pPr>
      <w:r w:rsidRPr="008517E0">
        <w:rPr>
          <w:color w:val="2D2D2D"/>
          <w:sz w:val="28"/>
          <w:szCs w:val="28"/>
        </w:rPr>
        <w:t>Федеральным законом «Об образовании в Российской Федерации» установлена гарантия выделения средств на заработную плату педагогических работников, исходя из средней заработной платы по экономике в соответствующем субъекте Российской Федерации.</w:t>
      </w:r>
    </w:p>
    <w:p w:rsidR="006B4213" w:rsidRPr="006B4213" w:rsidRDefault="006B4213" w:rsidP="006B4213">
      <w:pPr>
        <w:shd w:val="clear" w:color="auto" w:fill="FFFFFF"/>
        <w:spacing w:after="0" w:line="300" w:lineRule="atLeast"/>
        <w:ind w:left="510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B421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Поскольку эта величина не привязана к норме труда педагога, она рассчитывается по фактически сложившейся нагрузке педагогов, в результате чего средняя заработная плата педагога выплачивается за нагрузку в 1,5 нормы и выше.</w:t>
      </w:r>
    </w:p>
    <w:p w:rsidR="006B4213" w:rsidRPr="006B4213" w:rsidRDefault="006B4213" w:rsidP="006B4213">
      <w:pPr>
        <w:shd w:val="clear" w:color="auto" w:fill="FFFFFF"/>
        <w:spacing w:after="0" w:line="300" w:lineRule="atLeast"/>
        <w:ind w:left="510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6B4213" w:rsidRPr="006B4213" w:rsidRDefault="006B4213" w:rsidP="006B4213">
      <w:pPr>
        <w:shd w:val="clear" w:color="auto" w:fill="FFFFFF"/>
        <w:spacing w:after="0" w:line="300" w:lineRule="atLeast"/>
        <w:ind w:left="510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  </w:t>
      </w:r>
      <w:r w:rsidRPr="006B421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соответствии со ст. 333 Трудового кодекса РФ, сокращенное рабочее время педагогического работника за оклад (ставку) составляет не более 36 часов в неделю. Приказом </w:t>
      </w:r>
      <w:proofErr w:type="spellStart"/>
      <w:r w:rsidRPr="006B421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Минобрнауки</w:t>
      </w:r>
      <w:proofErr w:type="spellEnd"/>
      <w:r w:rsidRPr="006B421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Российской Федерации от 22.12.2014 г. № 1601 установлена его конкретная продолжительность в зависимости от должности и (или) специальности педагогических работников. Так, учителю установлена норма часов учебной нагрузки за ставку заработной платы – 18 часов в неделю. Это - количество часов проводимых уроков в целях расчета заработной платы за одну ставку. Верхний предел учебной нагрузки не ограничен. Кроме проведения уроков, учитель исполняет другую часть педагогической работы, которая входит в его обязанности (подготовка к занятиям, педсоветы, работа с родителями, проверка тетрадей, классное руководство и пр.), но не нормируется по времени.</w:t>
      </w:r>
    </w:p>
    <w:p w:rsidR="006B4213" w:rsidRPr="006B4213" w:rsidRDefault="006B4213" w:rsidP="006B4213">
      <w:pPr>
        <w:shd w:val="clear" w:color="auto" w:fill="FFFFFF"/>
        <w:spacing w:after="0" w:line="300" w:lineRule="atLeast"/>
        <w:ind w:left="510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8517E0" w:rsidRPr="008517E0" w:rsidRDefault="006B4213" w:rsidP="006B4213">
      <w:pPr>
        <w:shd w:val="clear" w:color="auto" w:fill="FFFFFF"/>
        <w:spacing w:after="0" w:line="300" w:lineRule="atLeast"/>
        <w:ind w:left="51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</w:pPr>
      <w:r w:rsidRPr="006B4213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Игнорирование норм труда при определении целевых показателей привело к тому, что в среднем учитель в настоящее время за норму труда получает 55 % от среднего дохода от трудовой деятельности.</w:t>
      </w:r>
    </w:p>
    <w:p w:rsidR="00F4362A" w:rsidRDefault="00F4362A" w:rsidP="008C0676">
      <w:pPr>
        <w:jc w:val="both"/>
      </w:pPr>
    </w:p>
    <w:p w:rsidR="006B4213" w:rsidRPr="006B4213" w:rsidRDefault="006B4213" w:rsidP="006B42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213">
        <w:rPr>
          <w:rFonts w:ascii="Times New Roman" w:hAnsi="Times New Roman" w:cs="Times New Roman"/>
          <w:b/>
          <w:sz w:val="28"/>
          <w:szCs w:val="28"/>
        </w:rPr>
        <w:t>Практический результат</w:t>
      </w:r>
      <w:r w:rsidR="00AB7E0F">
        <w:rPr>
          <w:rFonts w:ascii="Times New Roman" w:hAnsi="Times New Roman" w:cs="Times New Roman"/>
          <w:b/>
          <w:sz w:val="28"/>
          <w:szCs w:val="28"/>
        </w:rPr>
        <w:t>.</w:t>
      </w:r>
    </w:p>
    <w:p w:rsidR="006B4213" w:rsidRPr="00AB7E0F" w:rsidRDefault="006B4213" w:rsidP="00AB7E0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7E0F">
        <w:rPr>
          <w:rFonts w:ascii="Times New Roman" w:hAnsi="Times New Roman" w:cs="Times New Roman"/>
          <w:sz w:val="28"/>
          <w:szCs w:val="28"/>
        </w:rPr>
        <w:t>Повышение статуса педагогических работников, престижа профессии, привлечение профессиональных работников в отрасль образования, снижение кадрового дефи</w:t>
      </w:r>
      <w:r w:rsidR="00AB7E0F" w:rsidRPr="00AB7E0F">
        <w:rPr>
          <w:rFonts w:ascii="Times New Roman" w:hAnsi="Times New Roman" w:cs="Times New Roman"/>
          <w:sz w:val="28"/>
          <w:szCs w:val="28"/>
        </w:rPr>
        <w:t>цита в образовательной отрасли.</w:t>
      </w:r>
    </w:p>
    <w:p w:rsidR="00431CE5" w:rsidRPr="00400C78" w:rsidRDefault="006B4213" w:rsidP="00431CE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7E0F">
        <w:rPr>
          <w:rFonts w:ascii="Times New Roman" w:hAnsi="Times New Roman" w:cs="Times New Roman"/>
          <w:sz w:val="28"/>
          <w:szCs w:val="28"/>
        </w:rPr>
        <w:t>Справедливая оплата труда педагогических работников. Переход к равной оплате за труд равной ценности, пропорционально выполняемой работе.</w:t>
      </w:r>
    </w:p>
    <w:p w:rsidR="00431CE5" w:rsidRPr="00207657" w:rsidRDefault="00431CE5" w:rsidP="00207657">
      <w:pPr>
        <w:pStyle w:val="2"/>
        <w:shd w:val="clear" w:color="auto" w:fill="FFFFFF"/>
        <w:spacing w:before="0" w:line="450" w:lineRule="atLeast"/>
        <w:textAlignment w:val="baseline"/>
        <w:rPr>
          <w:rFonts w:ascii="Arial" w:hAnsi="Arial" w:cs="Arial"/>
          <w:b/>
          <w:color w:val="403C39"/>
        </w:rPr>
      </w:pPr>
      <w:r w:rsidRPr="00431CE5">
        <w:rPr>
          <w:rFonts w:ascii="Arial" w:hAnsi="Arial" w:cs="Arial"/>
          <w:b/>
          <w:color w:val="403C39"/>
        </w:rPr>
        <w:t>Решение</w:t>
      </w:r>
    </w:p>
    <w:p w:rsidR="00431CE5" w:rsidRPr="00431CE5" w:rsidRDefault="00431CE5" w:rsidP="00431CE5">
      <w:pPr>
        <w:pStyle w:val="a3"/>
        <w:shd w:val="clear" w:color="auto" w:fill="F6F6F6"/>
        <w:spacing w:before="0" w:beforeAutospacing="0" w:after="0" w:afterAutospacing="0"/>
        <w:textAlignment w:val="baseline"/>
        <w:rPr>
          <w:i/>
          <w:color w:val="2D2D2D"/>
          <w:sz w:val="28"/>
          <w:szCs w:val="28"/>
        </w:rPr>
      </w:pPr>
      <w:r w:rsidRPr="00431CE5">
        <w:rPr>
          <w:i/>
          <w:color w:val="2D2D2D"/>
          <w:sz w:val="28"/>
          <w:szCs w:val="28"/>
        </w:rPr>
        <w:t>Внести в Федеральный закон от 29 декабря 2012 года № 273-ФЗ «Об образовании в Российской Федерации» (Собрание законодательства Российской Федерации, 2012, N 53, ст. 7598; 2019, N 49, ст. 6962) изменения:</w:t>
      </w:r>
    </w:p>
    <w:p w:rsidR="00431CE5" w:rsidRPr="00431CE5" w:rsidRDefault="00431CE5" w:rsidP="00431CE5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2D2D2D"/>
          <w:sz w:val="28"/>
          <w:szCs w:val="28"/>
        </w:rPr>
      </w:pPr>
      <w:r w:rsidRPr="00431CE5">
        <w:rPr>
          <w:color w:val="2D2D2D"/>
          <w:sz w:val="28"/>
          <w:szCs w:val="28"/>
        </w:rPr>
        <w:t>1</w:t>
      </w:r>
      <w:r w:rsidRPr="00431CE5">
        <w:rPr>
          <w:b/>
          <w:color w:val="2D2D2D"/>
          <w:sz w:val="28"/>
          <w:szCs w:val="28"/>
        </w:rPr>
        <w:t>) статью 47 дополнить пунктом 11</w:t>
      </w:r>
      <w:r w:rsidRPr="00431CE5">
        <w:rPr>
          <w:color w:val="2D2D2D"/>
          <w:sz w:val="28"/>
          <w:szCs w:val="28"/>
        </w:rPr>
        <w:t xml:space="preserve"> следующего содержания:</w:t>
      </w:r>
    </w:p>
    <w:p w:rsidR="00431CE5" w:rsidRPr="00431CE5" w:rsidRDefault="00431CE5" w:rsidP="00431CE5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2D2D2D"/>
          <w:sz w:val="28"/>
          <w:szCs w:val="28"/>
        </w:rPr>
      </w:pPr>
      <w:r w:rsidRPr="00431CE5">
        <w:rPr>
          <w:color w:val="2D2D2D"/>
          <w:sz w:val="28"/>
          <w:szCs w:val="28"/>
        </w:rPr>
        <w:t>«11. Дети педагогических работников имеют право приема на обучение по основным общеобразовательным программам дошкольного образования, начального общего образования, основного общего образования, среднего общего образования в государственных и муниципальных образовательных организациях, вне очереди.»;</w:t>
      </w:r>
    </w:p>
    <w:p w:rsidR="00431CE5" w:rsidRPr="00431CE5" w:rsidRDefault="00431CE5" w:rsidP="00431CE5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2D2D2D"/>
          <w:sz w:val="28"/>
          <w:szCs w:val="28"/>
        </w:rPr>
      </w:pPr>
      <w:r w:rsidRPr="00431CE5">
        <w:rPr>
          <w:color w:val="2D2D2D"/>
          <w:sz w:val="28"/>
          <w:szCs w:val="28"/>
        </w:rPr>
        <w:t xml:space="preserve">2) </w:t>
      </w:r>
      <w:r w:rsidRPr="00431CE5">
        <w:rPr>
          <w:b/>
          <w:color w:val="2D2D2D"/>
          <w:sz w:val="28"/>
          <w:szCs w:val="28"/>
        </w:rPr>
        <w:t>пункт 3 статьи 99 дополнить словами</w:t>
      </w:r>
      <w:r w:rsidRPr="00431CE5">
        <w:rPr>
          <w:color w:val="2D2D2D"/>
          <w:sz w:val="28"/>
          <w:szCs w:val="28"/>
        </w:rPr>
        <w:t xml:space="preserve"> «за норму труда (установленную трудовым законодательством и иными нормативными правовыми актами, содержащими нормы трудового права, продолжительность рабочего времени (нормы часов педагогической работы за ставку заработной платы) педагогических работников».</w:t>
      </w:r>
    </w:p>
    <w:p w:rsidR="00431CE5" w:rsidRDefault="00431CE5" w:rsidP="0043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D4C" w:rsidRDefault="00C03D4C" w:rsidP="00400C78">
      <w:pPr>
        <w:rPr>
          <w:rFonts w:ascii="Arial" w:hAnsi="Arial" w:cs="Arial"/>
          <w:color w:val="354052"/>
          <w:sz w:val="23"/>
          <w:szCs w:val="23"/>
          <w:shd w:val="clear" w:color="auto" w:fill="FFFFFF"/>
        </w:rPr>
      </w:pPr>
    </w:p>
    <w:p w:rsidR="00400C78" w:rsidRPr="00431CE5" w:rsidRDefault="00400C78" w:rsidP="00400C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354052"/>
          <w:sz w:val="23"/>
          <w:szCs w:val="23"/>
          <w:shd w:val="clear" w:color="auto" w:fill="FFFFFF"/>
        </w:rPr>
        <w:t xml:space="preserve">ИНИЦИАТИВА </w:t>
      </w:r>
      <w:r>
        <w:rPr>
          <w:rFonts w:ascii="Arial" w:hAnsi="Arial" w:cs="Arial"/>
          <w:color w:val="354052"/>
          <w:sz w:val="23"/>
          <w:szCs w:val="23"/>
          <w:shd w:val="clear" w:color="auto" w:fill="FFFFFF"/>
        </w:rPr>
        <w:t>размещена на голосование на сайте </w:t>
      </w:r>
      <w:hyperlink r:id="rId7" w:tgtFrame="_blank" w:history="1">
        <w:proofErr w:type="gramStart"/>
        <w:r>
          <w:rPr>
            <w:rStyle w:val="a5"/>
            <w:rFonts w:ascii="Arial" w:hAnsi="Arial" w:cs="Arial"/>
            <w:color w:val="2C8ECC"/>
            <w:sz w:val="23"/>
            <w:szCs w:val="23"/>
            <w:shd w:val="clear" w:color="auto" w:fill="FFFFFF"/>
          </w:rPr>
          <w:t>РОИ</w:t>
        </w:r>
      </w:hyperlink>
      <w:r>
        <w:rPr>
          <w:rFonts w:ascii="Arial" w:hAnsi="Arial" w:cs="Arial"/>
          <w:color w:val="354052"/>
          <w:sz w:val="23"/>
          <w:szCs w:val="23"/>
          <w:shd w:val="clear" w:color="auto" w:fill="FFFFFF"/>
        </w:rPr>
        <w:t> .</w:t>
      </w:r>
      <w:r>
        <w:rPr>
          <w:rFonts w:ascii="Arial" w:hAnsi="Arial" w:cs="Arial"/>
          <w:color w:val="354052"/>
          <w:sz w:val="23"/>
          <w:szCs w:val="23"/>
        </w:rPr>
        <w:br/>
      </w:r>
      <w:r>
        <w:rPr>
          <w:rFonts w:ascii="Arial" w:hAnsi="Arial" w:cs="Arial"/>
          <w:color w:val="354052"/>
          <w:sz w:val="23"/>
          <w:szCs w:val="23"/>
          <w:shd w:val="clear" w:color="auto" w:fill="FFFFFF"/>
        </w:rPr>
        <w:t>Ссылка</w:t>
      </w:r>
      <w:proofErr w:type="gramEnd"/>
      <w:r>
        <w:rPr>
          <w:rFonts w:ascii="Arial" w:hAnsi="Arial" w:cs="Arial"/>
          <w:color w:val="354052"/>
          <w:sz w:val="23"/>
          <w:szCs w:val="23"/>
          <w:shd w:val="clear" w:color="auto" w:fill="FFFFFF"/>
        </w:rPr>
        <w:t xml:space="preserve"> - </w:t>
      </w:r>
      <w:hyperlink r:id="rId8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https://www.roi.ru/67252</w:t>
        </w:r>
      </w:hyperlink>
      <w:r>
        <w:rPr>
          <w:rFonts w:ascii="Arial" w:hAnsi="Arial" w:cs="Arial"/>
          <w:color w:val="354052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54052"/>
          <w:sz w:val="23"/>
          <w:szCs w:val="23"/>
        </w:rPr>
        <w:br/>
      </w:r>
      <w:r>
        <w:rPr>
          <w:rFonts w:ascii="Arial" w:hAnsi="Arial" w:cs="Arial"/>
          <w:color w:val="354052"/>
          <w:sz w:val="23"/>
          <w:szCs w:val="23"/>
          <w:shd w:val="clear" w:color="auto" w:fill="FFFFFF"/>
        </w:rPr>
        <w:t>Поделитесь ссылкой на инициативу с друзьями в социальных сетях.</w:t>
      </w:r>
    </w:p>
    <w:sectPr w:rsidR="00400C78" w:rsidRPr="00431CE5" w:rsidSect="00A12EDC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86218"/>
    <w:multiLevelType w:val="hybridMultilevel"/>
    <w:tmpl w:val="E8D287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62B55"/>
    <w:multiLevelType w:val="hybridMultilevel"/>
    <w:tmpl w:val="4E7E9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5A"/>
    <w:rsid w:val="00002CB9"/>
    <w:rsid w:val="0014556B"/>
    <w:rsid w:val="001E3891"/>
    <w:rsid w:val="00207657"/>
    <w:rsid w:val="0022653F"/>
    <w:rsid w:val="00400C78"/>
    <w:rsid w:val="00431CE5"/>
    <w:rsid w:val="006B4213"/>
    <w:rsid w:val="008517E0"/>
    <w:rsid w:val="008C0676"/>
    <w:rsid w:val="008F46C0"/>
    <w:rsid w:val="00A12EDC"/>
    <w:rsid w:val="00A531AD"/>
    <w:rsid w:val="00A66346"/>
    <w:rsid w:val="00A843F5"/>
    <w:rsid w:val="00AB7E0F"/>
    <w:rsid w:val="00C03D4C"/>
    <w:rsid w:val="00C65BDD"/>
    <w:rsid w:val="00EF6B5A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BECF-16E0-42F4-81A8-4887727B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4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55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42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4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00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i.ru/672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dcterms:created xsi:type="dcterms:W3CDTF">2020-09-14T15:36:00Z</dcterms:created>
  <dcterms:modified xsi:type="dcterms:W3CDTF">2020-09-14T16:41:00Z</dcterms:modified>
</cp:coreProperties>
</file>