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36" w:rsidRDefault="006F3A36" w:rsidP="00954555">
      <w:pPr>
        <w:pStyle w:val="a3"/>
        <w:shd w:val="clear" w:color="auto" w:fill="FFFFFF"/>
        <w:spacing w:before="0" w:beforeAutospacing="0" w:after="0" w:afterAutospacing="0"/>
        <w:ind w:right="424" w:firstLine="567"/>
        <w:jc w:val="center"/>
        <w:rPr>
          <w:b/>
          <w:sz w:val="28"/>
          <w:szCs w:val="28"/>
        </w:rPr>
      </w:pPr>
      <w:bookmarkStart w:id="0" w:name="_GoBack"/>
      <w:r w:rsidRPr="006F3A36">
        <w:rPr>
          <w:b/>
          <w:sz w:val="28"/>
          <w:szCs w:val="28"/>
        </w:rPr>
        <w:t>Роль воспитателя</w:t>
      </w:r>
    </w:p>
    <w:p w:rsidR="006F3A36" w:rsidRPr="006F3A36" w:rsidRDefault="006F3A36" w:rsidP="00954555">
      <w:pPr>
        <w:pStyle w:val="a3"/>
        <w:shd w:val="clear" w:color="auto" w:fill="FFFFFF"/>
        <w:spacing w:before="0" w:beforeAutospacing="0" w:after="0" w:afterAutospacing="0"/>
        <w:ind w:right="424" w:firstLine="567"/>
        <w:jc w:val="center"/>
        <w:rPr>
          <w:b/>
          <w:sz w:val="28"/>
          <w:szCs w:val="28"/>
        </w:rPr>
      </w:pPr>
      <w:r w:rsidRPr="006F3A36">
        <w:rPr>
          <w:b/>
          <w:sz w:val="28"/>
          <w:szCs w:val="28"/>
        </w:rPr>
        <w:t>в развитии самостоятельной музыкальной деятельности детей</w:t>
      </w:r>
    </w:p>
    <w:bookmarkEnd w:id="0"/>
    <w:p w:rsid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 xml:space="preserve"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Роль воспитателя – побуждать детей применять навыки, полученные на музыкальных занятиях в повседневной жизни детского сада.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Для развития самостоятельной музыкальной деятельности детей в группе должны быть</w:t>
      </w:r>
      <w:r w:rsidR="00954555">
        <w:rPr>
          <w:sz w:val="28"/>
          <w:szCs w:val="28"/>
        </w:rPr>
        <w:t xml:space="preserve"> оборудованы «музыкальные центры</w:t>
      </w:r>
      <w:r w:rsidRPr="006F3A36">
        <w:rPr>
          <w:sz w:val="28"/>
          <w:szCs w:val="28"/>
        </w:rPr>
        <w:t>», куда помещаются детские музыкальные инструменты, дидактические игры, игрушки-забавы, которые в последствии могут быть обыграны воспитателем (мишка играет на балалайке, заяц прыгает, девочка танцует и др.) Чтобы поддерживать интерес детей к самостоятельной музыкальной деятельности, педагог один раз в месяц должен обновлять пособия в «музыкальном уголке», пополнять его новыми атрибутами и дидактическими играми.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музыкальной деятельности в целом.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</w:t>
      </w:r>
    </w:p>
    <w:p w:rsidR="00954555" w:rsidRDefault="00954555" w:rsidP="00954555">
      <w:pPr>
        <w:pStyle w:val="a3"/>
        <w:shd w:val="clear" w:color="auto" w:fill="FFFFFF"/>
        <w:spacing w:after="0" w:afterAutospacing="0"/>
        <w:ind w:right="424" w:firstLine="567"/>
        <w:jc w:val="center"/>
        <w:rPr>
          <w:sz w:val="36"/>
          <w:szCs w:val="36"/>
        </w:rPr>
      </w:pPr>
    </w:p>
    <w:p w:rsidR="00954555" w:rsidRDefault="00954555" w:rsidP="00954555">
      <w:pPr>
        <w:pStyle w:val="a3"/>
        <w:shd w:val="clear" w:color="auto" w:fill="FFFFFF"/>
        <w:spacing w:after="0" w:afterAutospacing="0"/>
        <w:ind w:right="424" w:firstLine="567"/>
        <w:jc w:val="center"/>
        <w:rPr>
          <w:sz w:val="36"/>
          <w:szCs w:val="36"/>
        </w:rPr>
      </w:pPr>
    </w:p>
    <w:p w:rsidR="00954555" w:rsidRDefault="00954555" w:rsidP="00954555">
      <w:pPr>
        <w:pStyle w:val="a3"/>
        <w:shd w:val="clear" w:color="auto" w:fill="FFFFFF"/>
        <w:spacing w:after="0" w:afterAutospacing="0"/>
        <w:ind w:right="424" w:firstLine="567"/>
        <w:jc w:val="center"/>
        <w:rPr>
          <w:sz w:val="36"/>
          <w:szCs w:val="36"/>
        </w:rPr>
      </w:pPr>
    </w:p>
    <w:p w:rsidR="00954555" w:rsidRDefault="00954555" w:rsidP="00954555">
      <w:pPr>
        <w:pStyle w:val="a3"/>
        <w:shd w:val="clear" w:color="auto" w:fill="FFFFFF"/>
        <w:spacing w:after="0" w:afterAutospacing="0"/>
        <w:ind w:right="424" w:firstLine="567"/>
        <w:jc w:val="center"/>
        <w:rPr>
          <w:sz w:val="36"/>
          <w:szCs w:val="36"/>
        </w:rPr>
      </w:pPr>
    </w:p>
    <w:p w:rsidR="006F3A36" w:rsidRPr="00954555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center"/>
        <w:rPr>
          <w:sz w:val="36"/>
          <w:szCs w:val="36"/>
        </w:rPr>
      </w:pPr>
      <w:r w:rsidRPr="00954555">
        <w:rPr>
          <w:sz w:val="36"/>
          <w:szCs w:val="36"/>
        </w:rPr>
        <w:lastRenderedPageBreak/>
        <w:t>Рассмотрим различные виды музыкальной деятельности детей в группе:</w:t>
      </w:r>
    </w:p>
    <w:p w:rsidR="006F3A36" w:rsidRDefault="006F3A36" w:rsidP="00954555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0" w:right="424"/>
        <w:jc w:val="center"/>
        <w:rPr>
          <w:sz w:val="28"/>
          <w:szCs w:val="28"/>
        </w:rPr>
      </w:pPr>
      <w:r w:rsidRPr="006F3A36">
        <w:rPr>
          <w:i/>
          <w:sz w:val="28"/>
          <w:szCs w:val="28"/>
        </w:rPr>
        <w:t>Игра на детских музыкальных инструментах.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/>
        <w:jc w:val="both"/>
        <w:rPr>
          <w:sz w:val="28"/>
          <w:szCs w:val="28"/>
        </w:rPr>
      </w:pPr>
      <w:r w:rsidRPr="006F3A36">
        <w:rPr>
          <w:sz w:val="28"/>
          <w:szCs w:val="28"/>
        </w:rPr>
        <w:t xml:space="preserve">Дети очень любят играть на металлофоне, гармошке, баяне, </w:t>
      </w:r>
      <w:proofErr w:type="spellStart"/>
      <w:r w:rsidRPr="006F3A36">
        <w:rPr>
          <w:sz w:val="28"/>
          <w:szCs w:val="28"/>
        </w:rPr>
        <w:t>триоле</w:t>
      </w:r>
      <w:proofErr w:type="spellEnd"/>
      <w:r w:rsidRPr="006F3A36">
        <w:rPr>
          <w:sz w:val="28"/>
          <w:szCs w:val="28"/>
        </w:rPr>
        <w:t xml:space="preserve">, бубне, барабане и других инструментах, они могут исполнять </w:t>
      </w:r>
      <w:proofErr w:type="spellStart"/>
      <w:r w:rsidRPr="006F3A36">
        <w:rPr>
          <w:sz w:val="28"/>
          <w:szCs w:val="28"/>
        </w:rPr>
        <w:t>попевки</w:t>
      </w:r>
      <w:proofErr w:type="spellEnd"/>
      <w:r w:rsidRPr="006F3A36">
        <w:rPr>
          <w:sz w:val="28"/>
          <w:szCs w:val="28"/>
        </w:rPr>
        <w:t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 поощрять творческую активность детей, учить их договариваться, следить, чтобы игра не превратилась в ссору.</w:t>
      </w:r>
    </w:p>
    <w:p w:rsidR="006F3A36" w:rsidRDefault="006F3A36" w:rsidP="00954555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0" w:right="424"/>
        <w:jc w:val="center"/>
        <w:rPr>
          <w:sz w:val="28"/>
          <w:szCs w:val="28"/>
        </w:rPr>
      </w:pPr>
      <w:r w:rsidRPr="006F3A36">
        <w:rPr>
          <w:i/>
          <w:sz w:val="28"/>
          <w:szCs w:val="28"/>
        </w:rPr>
        <w:t>Музыкальная игра.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3A36">
        <w:rPr>
          <w:sz w:val="28"/>
          <w:szCs w:val="28"/>
        </w:rPr>
        <w:t xml:space="preserve">Одной из наиболее ярких форм музыкальной самостоятельной деятельности детей является музыкальная игра. 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их игровым действиям. Например, играя в парад, мальчики поют «Барабан» </w:t>
      </w:r>
      <w:proofErr w:type="spellStart"/>
      <w:r w:rsidRPr="006F3A36">
        <w:rPr>
          <w:sz w:val="28"/>
          <w:szCs w:val="28"/>
        </w:rPr>
        <w:t>М.Красева</w:t>
      </w:r>
      <w:proofErr w:type="spellEnd"/>
      <w:r w:rsidRPr="006F3A36">
        <w:rPr>
          <w:sz w:val="28"/>
          <w:szCs w:val="28"/>
        </w:rPr>
        <w:t xml:space="preserve">, барабанят и маршируют, девочки, укладывая кукол, поют песню «Баю - баю» </w:t>
      </w:r>
      <w:proofErr w:type="spellStart"/>
      <w:r w:rsidRPr="006F3A36">
        <w:rPr>
          <w:sz w:val="28"/>
          <w:szCs w:val="28"/>
        </w:rPr>
        <w:t>М.Красева</w:t>
      </w:r>
      <w:proofErr w:type="spellEnd"/>
      <w:r w:rsidRPr="006F3A36">
        <w:rPr>
          <w:sz w:val="28"/>
          <w:szCs w:val="28"/>
        </w:rPr>
        <w:t>. Песня способствует более динамичному протеканию игры, организуют действия детей.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В этом виде самостоятельной деятельности детей воспитатель продолжает формировать у воспитанников умение договариваться (кто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</w:r>
    </w:p>
    <w:p w:rsidR="006F3A36" w:rsidRDefault="006F3A36" w:rsidP="00954555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0" w:right="424"/>
        <w:jc w:val="center"/>
        <w:rPr>
          <w:sz w:val="28"/>
          <w:szCs w:val="28"/>
        </w:rPr>
      </w:pPr>
      <w:r w:rsidRPr="006F3A36">
        <w:rPr>
          <w:i/>
          <w:sz w:val="28"/>
          <w:szCs w:val="28"/>
        </w:rPr>
        <w:t>Музыкально - дидактические игры</w:t>
      </w:r>
      <w:r w:rsidR="00954555">
        <w:rPr>
          <w:sz w:val="28"/>
          <w:szCs w:val="28"/>
        </w:rPr>
        <w:t>.</w:t>
      </w:r>
    </w:p>
    <w:p w:rsidR="006F3A36" w:rsidRPr="006F3A36" w:rsidRDefault="00954555" w:rsidP="00954555">
      <w:pPr>
        <w:pStyle w:val="a3"/>
        <w:shd w:val="clear" w:color="auto" w:fill="FFFFFF"/>
        <w:spacing w:after="0" w:afterAutospacing="0"/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>Используются</w:t>
      </w:r>
      <w:r w:rsidR="006F3A36" w:rsidRPr="006F3A36">
        <w:rPr>
          <w:sz w:val="28"/>
          <w:szCs w:val="28"/>
        </w:rPr>
        <w:t xml:space="preserve"> в самостоятельной музыкальной деятельности развивают у ребят способность к восприятию, различению основных свойств музыкального звука: «Музыкальное лото», «Догадайся кто поет», «Два барабана», «Тише - громче в бубен бей», «Назови песню по картинке» и др.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lastRenderedPageBreak/>
        <w:t xml:space="preserve"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Например, на утренней гимнастике и во время физкультурных занятий (у малышей) воспитатель может использовать следующие произведения: во время бега и ходьбы в быстром темпе, галопе «Смелый наездник» Р.Шумана, «Клоуны» Д. </w:t>
      </w:r>
      <w:proofErr w:type="spellStart"/>
      <w:r w:rsidRPr="006F3A36">
        <w:rPr>
          <w:sz w:val="28"/>
          <w:szCs w:val="28"/>
        </w:rPr>
        <w:t>Кабалевского</w:t>
      </w:r>
      <w:proofErr w:type="spellEnd"/>
      <w:r w:rsidRPr="006F3A36">
        <w:rPr>
          <w:sz w:val="28"/>
          <w:szCs w:val="28"/>
        </w:rPr>
        <w:t xml:space="preserve">, «Хоровод гномов» Ф. Листа, «Моя лошадка» А.Гречанинова и другие; во время легкого бега, бега врассыпную, стайкой – «Мотылек» С. </w:t>
      </w:r>
      <w:proofErr w:type="spellStart"/>
      <w:r w:rsidRPr="006F3A36">
        <w:rPr>
          <w:sz w:val="28"/>
          <w:szCs w:val="28"/>
        </w:rPr>
        <w:t>Майкапара</w:t>
      </w:r>
      <w:proofErr w:type="spellEnd"/>
      <w:r w:rsidRPr="006F3A36">
        <w:rPr>
          <w:sz w:val="28"/>
          <w:szCs w:val="28"/>
        </w:rPr>
        <w:t xml:space="preserve">, «Бабочки» Ф. </w:t>
      </w:r>
      <w:proofErr w:type="spellStart"/>
      <w:r w:rsidRPr="006F3A36">
        <w:rPr>
          <w:sz w:val="28"/>
          <w:szCs w:val="28"/>
        </w:rPr>
        <w:t>Куперена</w:t>
      </w:r>
      <w:proofErr w:type="spellEnd"/>
      <w:r w:rsidRPr="006F3A36">
        <w:rPr>
          <w:sz w:val="28"/>
          <w:szCs w:val="28"/>
        </w:rPr>
        <w:t>, «Веселая прогулка» Б. Чайковского; во время марша – «Шествие кузнечиков» С.Прокофьева, марш из цикла «Детская музыка». Общеразвивающие упражнения может сопровождать музыка И. Иорданского («Ладушки – ладушки»), П.И.Чайковского («Новая кукла») и другие.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На прогулке можете поиграть с детьми в игры, разученные на музыкальных занятиях: танец – игра «Медв</w:t>
      </w:r>
      <w:r>
        <w:rPr>
          <w:sz w:val="28"/>
          <w:szCs w:val="28"/>
        </w:rPr>
        <w:t>едь», упражнение «Колпачок</w:t>
      </w:r>
      <w:r w:rsidRPr="006F3A36">
        <w:rPr>
          <w:sz w:val="28"/>
          <w:szCs w:val="28"/>
        </w:rPr>
        <w:t xml:space="preserve">»; двигательное </w:t>
      </w:r>
      <w:r>
        <w:rPr>
          <w:sz w:val="28"/>
          <w:szCs w:val="28"/>
        </w:rPr>
        <w:t>упражнение «Ищи</w:t>
      </w:r>
      <w:r w:rsidRPr="006F3A36">
        <w:rPr>
          <w:sz w:val="28"/>
          <w:szCs w:val="28"/>
        </w:rPr>
        <w:t>», игра</w:t>
      </w:r>
      <w:r>
        <w:rPr>
          <w:sz w:val="28"/>
          <w:szCs w:val="28"/>
        </w:rPr>
        <w:t xml:space="preserve"> «</w:t>
      </w:r>
      <w:r w:rsidR="00CC3D23">
        <w:rPr>
          <w:sz w:val="28"/>
          <w:szCs w:val="28"/>
        </w:rPr>
        <w:t>Зайка</w:t>
      </w:r>
      <w:r w:rsidRPr="006F3A36">
        <w:rPr>
          <w:sz w:val="28"/>
          <w:szCs w:val="28"/>
        </w:rPr>
        <w:t>», песня «Ай, туки – туки - туки», пальчиковые речевые игры.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 xml:space="preserve">Также можно наполнить музыкой время 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Утром - спокойная, светлая по характеру музыка. Рекомендуется использовать произведения из альбомов фортепианных пьес для детей П.И. Чайковского, А.Т. Гречанинова, Э. Грига, Р. Шумана, С.М. </w:t>
      </w:r>
      <w:proofErr w:type="spellStart"/>
      <w:r w:rsidRPr="006F3A36">
        <w:rPr>
          <w:sz w:val="28"/>
          <w:szCs w:val="28"/>
        </w:rPr>
        <w:t>Майкапара</w:t>
      </w:r>
      <w:proofErr w:type="spellEnd"/>
      <w:r w:rsidRPr="006F3A36">
        <w:rPr>
          <w:sz w:val="28"/>
          <w:szCs w:val="28"/>
        </w:rPr>
        <w:t xml:space="preserve"> и других. Это создаст атмосферу благожелательности и позитивного настроения с утра и на весь день.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Вечером же характер музыки должен быть более подвижным.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симфония» И.Гайдна, сюита для оркестра «Детские игры» Ж.Бизе и т.д.)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Т</w:t>
      </w:r>
      <w:r w:rsidR="00046F0C">
        <w:rPr>
          <w:sz w:val="28"/>
          <w:szCs w:val="28"/>
        </w:rPr>
        <w:t>аким образом,</w:t>
      </w:r>
      <w:r w:rsidRPr="006F3A36">
        <w:rPr>
          <w:sz w:val="28"/>
          <w:szCs w:val="28"/>
        </w:rPr>
        <w:t xml:space="preserve">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музыкальной деятельности,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инициативе. Воспитатель должен быть тактичным, стать как бы соучастником детских игр.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lastRenderedPageBreak/>
        <w:t>Планируя приемы руководства, воспитатель намечает следующие моменты: что надо внести нового из оборудования для музыкальной деятельности дошкольников (инструменты, пособия, самодеятельные игрушки), в каком порядке это целесообразно сделать, за кем надо понаблюдать, чтобы выяснить интересы, склонности детей, какому виду деятельности отдают предпочтение дети и не односторонние ли их интересы.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В более раннем возрасте воспитателю лучше применять метод объяснительно-иллюстративный. В свою очередь ребенок репродуктивно усваивает эти способы. Позже педагог должен использовать объяснительно-побуждающий метод, а ребенок подводится к самостоятельным поисковым способам действий. Метод показа и подробное объяснение применяются при обучении детей исполнению какого-либо элемента танца или певческой интонации. 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петь, танцевать.</w:t>
      </w:r>
    </w:p>
    <w:p w:rsidR="006F3A36" w:rsidRPr="006F3A36" w:rsidRDefault="006F3A36" w:rsidP="00954555">
      <w:pPr>
        <w:pStyle w:val="a3"/>
        <w:shd w:val="clear" w:color="auto" w:fill="FFFFFF"/>
        <w:spacing w:after="0" w:afterAutospacing="0"/>
        <w:ind w:right="424" w:firstLine="567"/>
        <w:jc w:val="both"/>
        <w:rPr>
          <w:sz w:val="28"/>
          <w:szCs w:val="28"/>
        </w:rPr>
      </w:pPr>
      <w:r w:rsidRPr="006F3A36">
        <w:rPr>
          <w:sz w:val="28"/>
          <w:szCs w:val="28"/>
        </w:rPr>
        <w:t>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 потребностями.</w:t>
      </w:r>
    </w:p>
    <w:p w:rsidR="006F3A36" w:rsidRPr="00954555" w:rsidRDefault="00954555" w:rsidP="00954555">
      <w:pPr>
        <w:pStyle w:val="a3"/>
        <w:shd w:val="clear" w:color="auto" w:fill="FFFFFF"/>
        <w:spacing w:after="0" w:afterAutospacing="0"/>
        <w:ind w:right="424"/>
        <w:jc w:val="right"/>
        <w:rPr>
          <w:i/>
          <w:sz w:val="28"/>
          <w:szCs w:val="28"/>
        </w:rPr>
      </w:pPr>
      <w:r w:rsidRPr="00954555">
        <w:rPr>
          <w:i/>
          <w:sz w:val="28"/>
          <w:szCs w:val="28"/>
        </w:rPr>
        <w:t xml:space="preserve">Музыкальный руководитель </w:t>
      </w:r>
      <w:r w:rsidR="006F3A36" w:rsidRPr="00954555">
        <w:rPr>
          <w:i/>
          <w:sz w:val="28"/>
          <w:szCs w:val="28"/>
        </w:rPr>
        <w:t>Коробова Ирина Анатольевна.</w:t>
      </w:r>
    </w:p>
    <w:p w:rsidR="00846CBD" w:rsidRPr="006F3A36" w:rsidRDefault="00846CBD" w:rsidP="00954555">
      <w:pPr>
        <w:spacing w:after="0" w:line="240" w:lineRule="auto"/>
        <w:ind w:right="42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46CBD" w:rsidRPr="006F3A36" w:rsidSect="0095455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E03F1"/>
    <w:multiLevelType w:val="hybridMultilevel"/>
    <w:tmpl w:val="74E6F71E"/>
    <w:lvl w:ilvl="0" w:tplc="0C42B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3A36"/>
    <w:rsid w:val="00046F0C"/>
    <w:rsid w:val="006F3A36"/>
    <w:rsid w:val="00846CBD"/>
    <w:rsid w:val="00954555"/>
    <w:rsid w:val="00CC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125E"/>
  <w15:docId w15:val="{58CBBE5F-9A98-48FF-A38A-A184BC9A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7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2020-06-08T16:30:00Z</dcterms:created>
  <dcterms:modified xsi:type="dcterms:W3CDTF">2020-06-14T09:14:00Z</dcterms:modified>
</cp:coreProperties>
</file>